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424A5A"/>
    <w:p w:rsidR="00424A5A" w:rsidRDefault="00424A5A"/>
    <w:p w:rsidR="0087693B" w:rsidRDefault="0087693B">
      <w:pPr>
        <w:rPr>
          <w:sz w:val="22"/>
        </w:rPr>
      </w:pPr>
    </w:p>
    <w:p w:rsidR="0087693B" w:rsidRDefault="0087693B">
      <w:pPr>
        <w:rPr>
          <w:sz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330"/>
        <w:gridCol w:w="1370"/>
        <w:gridCol w:w="3420"/>
      </w:tblGrid>
      <w:tr w:rsidR="0087693B" w:rsidRPr="00761D9B" w:rsidTr="00471A05">
        <w:tc>
          <w:tcPr>
            <w:tcW w:w="1080" w:type="dxa"/>
            <w:vAlign w:val="center"/>
          </w:tcPr>
          <w:p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87693B" w:rsidRPr="00761D9B" w:rsidRDefault="007F1EEF" w:rsidP="006377E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C1C95">
              <w:rPr>
                <w:rFonts w:ascii="Tahoma" w:hAnsi="Tahoma" w:cs="Tahoma"/>
                <w:color w:val="0000FF"/>
                <w:sz w:val="20"/>
                <w:szCs w:val="20"/>
              </w:rPr>
              <w:t>43001-1</w:t>
            </w:r>
            <w:r w:rsidR="006377ED">
              <w:rPr>
                <w:rFonts w:ascii="Tahoma" w:hAnsi="Tahoma" w:cs="Tahoma"/>
                <w:color w:val="0000FF"/>
                <w:sz w:val="20"/>
                <w:szCs w:val="20"/>
              </w:rPr>
              <w:t>99/2022</w:t>
            </w:r>
          </w:p>
        </w:tc>
        <w:tc>
          <w:tcPr>
            <w:tcW w:w="1330" w:type="dxa"/>
            <w:vAlign w:val="center"/>
          </w:tcPr>
          <w:p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61D9B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761D9B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87693B" w:rsidRPr="00761D9B" w:rsidRDefault="006377ED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A-46</w:t>
            </w:r>
            <w:r w:rsidR="007F1EEF" w:rsidRPr="006C1C95">
              <w:rPr>
                <w:rFonts w:ascii="Tahoma" w:hAnsi="Tahoma" w:cs="Tahoma"/>
                <w:color w:val="0000FF"/>
                <w:sz w:val="20"/>
                <w:szCs w:val="20"/>
              </w:rPr>
              <w:t>/22 S</w:t>
            </w:r>
            <w:r w:rsidR="00761D9B"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87693B" w:rsidRPr="00761D9B" w:rsidTr="00471A05">
        <w:tc>
          <w:tcPr>
            <w:tcW w:w="1080" w:type="dxa"/>
            <w:vAlign w:val="center"/>
          </w:tcPr>
          <w:p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87693B" w:rsidRPr="005F69CB" w:rsidRDefault="006377ED" w:rsidP="006377E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14</w:t>
            </w:r>
            <w:r w:rsidR="00E068DD" w:rsidRPr="005F69C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. 202</w:t>
            </w:r>
            <w:r w:rsidR="006820B0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330" w:type="dxa"/>
            <w:vAlign w:val="center"/>
          </w:tcPr>
          <w:p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87693B" w:rsidRPr="00761D9B" w:rsidRDefault="007F1EEF" w:rsidP="006377E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6C1C95">
              <w:rPr>
                <w:rFonts w:ascii="Tahoma" w:hAnsi="Tahoma" w:cs="Tahoma"/>
                <w:color w:val="0000FF"/>
                <w:sz w:val="20"/>
                <w:szCs w:val="20"/>
              </w:rPr>
              <w:t>2431-22-000</w:t>
            </w:r>
            <w:r w:rsidR="006377ED">
              <w:rPr>
                <w:rFonts w:ascii="Tahoma" w:hAnsi="Tahoma" w:cs="Tahoma"/>
                <w:color w:val="0000FF"/>
                <w:sz w:val="20"/>
                <w:szCs w:val="20"/>
              </w:rPr>
              <w:t>819</w:t>
            </w:r>
            <w:r w:rsidRPr="006C1C95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:rsidR="0087693B" w:rsidRPr="00761D9B" w:rsidRDefault="0087693B" w:rsidP="0087693B">
      <w:pPr>
        <w:pStyle w:val="Telobesedila2"/>
        <w:ind w:left="-181" w:right="-210"/>
        <w:rPr>
          <w:rFonts w:ascii="Tahoma" w:hAnsi="Tahoma" w:cs="Tahoma"/>
          <w:szCs w:val="20"/>
        </w:rPr>
      </w:pPr>
    </w:p>
    <w:p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:rsidR="00E813F4" w:rsidRPr="00761D9B" w:rsidRDefault="00A255D7" w:rsidP="00A255D7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:rsidR="00E813F4" w:rsidRPr="00761D9B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E813F4" w:rsidRDefault="00E813F4" w:rsidP="00E813F4">
      <w:pPr>
        <w:pStyle w:val="Konnaopomba-besedilo"/>
        <w:rPr>
          <w:rFonts w:ascii="Tahoma" w:hAnsi="Tahoma" w:cs="Tahoma"/>
          <w:szCs w:val="20"/>
        </w:rPr>
      </w:pPr>
    </w:p>
    <w:p w:rsidR="006377ED" w:rsidRPr="006377ED" w:rsidRDefault="006377ED" w:rsidP="006377ED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6377ED">
        <w:rPr>
          <w:rFonts w:ascii="Tahoma" w:hAnsi="Tahoma" w:cs="Tahoma"/>
          <w:b/>
          <w:szCs w:val="20"/>
        </w:rPr>
        <w:t xml:space="preserve">Obdobni pregledi objektov na CP CE, KR, MB, MS in PT v LETU 2022 – </w:t>
      </w:r>
    </w:p>
    <w:p w:rsidR="007F1EEF" w:rsidRDefault="006377ED" w:rsidP="006377ED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6377ED">
        <w:rPr>
          <w:rFonts w:ascii="Tahoma" w:hAnsi="Tahoma" w:cs="Tahoma"/>
          <w:b/>
          <w:szCs w:val="20"/>
        </w:rPr>
        <w:t>redni (letni) in glavni pregledi</w:t>
      </w:r>
    </w:p>
    <w:p w:rsidR="006377ED" w:rsidRPr="00761D9B" w:rsidRDefault="006377ED" w:rsidP="006377ED">
      <w:pPr>
        <w:pStyle w:val="Konnaopomba-besedilo"/>
        <w:jc w:val="center"/>
        <w:rPr>
          <w:rFonts w:ascii="Tahoma" w:hAnsi="Tahoma" w:cs="Tahoma"/>
          <w:szCs w:val="20"/>
        </w:rPr>
      </w:pPr>
    </w:p>
    <w:p w:rsidR="006273BF" w:rsidRPr="00B17E60" w:rsidRDefault="001B441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 xml:space="preserve">Obvestilo o spremembi razpisne dokumentacije je objavljeno na »Portalu javnih naročil« </w:t>
      </w:r>
      <w:r>
        <w:rPr>
          <w:rFonts w:ascii="Tahoma" w:hAnsi="Tahoma" w:cs="Tahoma"/>
          <w:sz w:val="20"/>
          <w:szCs w:val="20"/>
        </w:rPr>
        <w:t>(</w:t>
      </w:r>
      <w:hyperlink r:id="rId7" w:history="1">
        <w:r w:rsidRPr="00A03DFD">
          <w:rPr>
            <w:rStyle w:val="Hiperpovezava"/>
            <w:rFonts w:ascii="Tahoma" w:hAnsi="Tahoma" w:cs="Tahoma"/>
            <w:sz w:val="20"/>
            <w:szCs w:val="20"/>
          </w:rPr>
          <w:t>https://www.enarocanje.si</w:t>
        </w:r>
      </w:hyperlink>
      <w:r w:rsidR="007F1EEF">
        <w:rPr>
          <w:rFonts w:ascii="Tahoma" w:hAnsi="Tahoma" w:cs="Tahoma"/>
          <w:sz w:val="20"/>
          <w:szCs w:val="20"/>
        </w:rPr>
        <w:t>)</w:t>
      </w:r>
      <w:r w:rsidR="006377ED">
        <w:rPr>
          <w:rFonts w:ascii="Tahoma" w:hAnsi="Tahoma" w:cs="Tahoma"/>
          <w:sz w:val="20"/>
          <w:szCs w:val="20"/>
        </w:rPr>
        <w:t>. Na omenjenem portalu</w:t>
      </w:r>
      <w:r w:rsidR="007F1EEF">
        <w:rPr>
          <w:rFonts w:ascii="Tahoma" w:hAnsi="Tahoma" w:cs="Tahoma"/>
          <w:sz w:val="20"/>
          <w:szCs w:val="20"/>
        </w:rPr>
        <w:t xml:space="preserve"> </w:t>
      </w:r>
      <w:r w:rsidR="006377ED">
        <w:rPr>
          <w:rFonts w:ascii="Tahoma" w:hAnsi="Tahoma" w:cs="Tahoma"/>
          <w:sz w:val="20"/>
          <w:szCs w:val="20"/>
        </w:rPr>
        <w:t>je</w:t>
      </w:r>
      <w:r>
        <w:rPr>
          <w:rFonts w:ascii="Tahoma" w:hAnsi="Tahoma" w:cs="Tahoma"/>
          <w:sz w:val="20"/>
          <w:szCs w:val="20"/>
        </w:rPr>
        <w:t xml:space="preserve"> </w:t>
      </w:r>
      <w:r w:rsidR="00A71638">
        <w:rPr>
          <w:rFonts w:ascii="Tahoma" w:hAnsi="Tahoma" w:cs="Tahoma"/>
          <w:sz w:val="20"/>
          <w:szCs w:val="20"/>
        </w:rPr>
        <w:t>objavljen</w:t>
      </w:r>
      <w:r w:rsidR="007F1EEF">
        <w:rPr>
          <w:rFonts w:ascii="Tahoma" w:hAnsi="Tahoma" w:cs="Tahoma"/>
          <w:sz w:val="20"/>
          <w:szCs w:val="20"/>
        </w:rPr>
        <w:t>a</w:t>
      </w:r>
      <w:r w:rsidR="006377ED" w:rsidRPr="00B17E60">
        <w:rPr>
          <w:rFonts w:ascii="Tahoma" w:hAnsi="Tahoma" w:cs="Tahoma"/>
          <w:sz w:val="20"/>
          <w:szCs w:val="20"/>
        </w:rPr>
        <w:t>:</w:t>
      </w:r>
      <w:r w:rsidR="00A71638" w:rsidRPr="00B17E60">
        <w:rPr>
          <w:rFonts w:ascii="Tahoma" w:hAnsi="Tahoma" w:cs="Tahoma"/>
          <w:sz w:val="20"/>
          <w:szCs w:val="20"/>
        </w:rPr>
        <w:t xml:space="preserve"> </w:t>
      </w:r>
      <w:r w:rsidR="00DD1D44" w:rsidRPr="00B17E60">
        <w:rPr>
          <w:rFonts w:ascii="Tahoma" w:hAnsi="Tahoma" w:cs="Tahoma"/>
          <w:sz w:val="20"/>
          <w:szCs w:val="20"/>
        </w:rPr>
        <w:t>popravljena</w:t>
      </w:r>
      <w:r w:rsidR="006377ED" w:rsidRPr="00B17E60">
        <w:rPr>
          <w:rFonts w:ascii="Tahoma" w:hAnsi="Tahoma" w:cs="Tahoma"/>
          <w:sz w:val="20"/>
          <w:szCs w:val="20"/>
        </w:rPr>
        <w:t xml:space="preserve"> oziroma Projektna naloga za tekoče obdobne preglede v letu 2022, ki so predmet javnega naročila in popravljena Specifikacija naročila</w:t>
      </w:r>
      <w:r w:rsidR="009B05DC" w:rsidRPr="00B17E60">
        <w:rPr>
          <w:rFonts w:ascii="Tahoma" w:hAnsi="Tahoma" w:cs="Tahoma"/>
          <w:sz w:val="20"/>
          <w:szCs w:val="20"/>
        </w:rPr>
        <w:t xml:space="preserve"> v </w:t>
      </w:r>
      <w:r w:rsidR="007F1EEF" w:rsidRPr="00B17E60">
        <w:rPr>
          <w:rFonts w:ascii="Tahoma" w:hAnsi="Tahoma" w:cs="Tahoma"/>
          <w:sz w:val="20"/>
          <w:szCs w:val="20"/>
        </w:rPr>
        <w:t>*</w:t>
      </w:r>
      <w:proofErr w:type="gramStart"/>
      <w:r w:rsidR="007F1EEF" w:rsidRPr="00B17E60">
        <w:rPr>
          <w:rFonts w:ascii="Tahoma" w:hAnsi="Tahoma" w:cs="Tahoma"/>
          <w:sz w:val="20"/>
          <w:szCs w:val="20"/>
        </w:rPr>
        <w:t>.</w:t>
      </w:r>
      <w:proofErr w:type="spellStart"/>
      <w:proofErr w:type="gramEnd"/>
      <w:r w:rsidR="006377ED" w:rsidRPr="00B17E60">
        <w:rPr>
          <w:rFonts w:ascii="Tahoma" w:hAnsi="Tahoma" w:cs="Tahoma"/>
          <w:sz w:val="20"/>
          <w:szCs w:val="20"/>
        </w:rPr>
        <w:t>xls</w:t>
      </w:r>
      <w:r w:rsidR="007F1EEF" w:rsidRPr="00B17E60">
        <w:rPr>
          <w:rFonts w:ascii="Tahoma" w:hAnsi="Tahoma" w:cs="Tahoma"/>
          <w:sz w:val="20"/>
          <w:szCs w:val="20"/>
        </w:rPr>
        <w:t>x</w:t>
      </w:r>
      <w:proofErr w:type="spellEnd"/>
      <w:r w:rsidR="007F1EEF" w:rsidRPr="00B17E60">
        <w:rPr>
          <w:rFonts w:ascii="Tahoma" w:hAnsi="Tahoma" w:cs="Tahoma"/>
          <w:sz w:val="20"/>
          <w:szCs w:val="20"/>
        </w:rPr>
        <w:t xml:space="preserve"> </w:t>
      </w:r>
      <w:r w:rsidR="009B05DC" w:rsidRPr="00B17E60">
        <w:rPr>
          <w:rFonts w:ascii="Tahoma" w:hAnsi="Tahoma" w:cs="Tahoma"/>
          <w:sz w:val="20"/>
          <w:szCs w:val="20"/>
        </w:rPr>
        <w:t>datoteki</w:t>
      </w:r>
      <w:r w:rsidR="00923721" w:rsidRPr="00B17E60">
        <w:rPr>
          <w:rFonts w:ascii="Tahoma" w:hAnsi="Tahoma" w:cs="Tahoma"/>
          <w:sz w:val="20"/>
          <w:szCs w:val="20"/>
        </w:rPr>
        <w:t>.</w:t>
      </w:r>
    </w:p>
    <w:p w:rsidR="00091022" w:rsidRPr="00B17E60" w:rsidRDefault="00091022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:rsidR="00906752" w:rsidRPr="00B17E60" w:rsidRDefault="00A255D7" w:rsidP="00A7163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B17E60">
        <w:rPr>
          <w:rFonts w:ascii="Tahoma" w:hAnsi="Tahoma" w:cs="Tahoma"/>
          <w:sz w:val="20"/>
          <w:szCs w:val="20"/>
        </w:rPr>
        <w:t>Obrazložitev sprememb:</w:t>
      </w:r>
    </w:p>
    <w:p w:rsidR="00076749" w:rsidRPr="00B17E60" w:rsidRDefault="00076749" w:rsidP="00076749">
      <w:pPr>
        <w:pStyle w:val="Telobesedila2"/>
        <w:jc w:val="left"/>
        <w:rPr>
          <w:rFonts w:ascii="Tahoma" w:hAnsi="Tahoma" w:cs="Tahoma"/>
          <w:szCs w:val="20"/>
          <w:u w:val="single"/>
          <w:shd w:val="clear" w:color="auto" w:fill="FFFFFF"/>
        </w:rPr>
      </w:pPr>
    </w:p>
    <w:p w:rsidR="007F1EEF" w:rsidRPr="00B17E60" w:rsidRDefault="00076749" w:rsidP="006377ED">
      <w:pPr>
        <w:pStyle w:val="Telobesedila2"/>
        <w:spacing w:after="120"/>
        <w:rPr>
          <w:rFonts w:ascii="Tahoma" w:hAnsi="Tahoma" w:cs="Tahoma"/>
          <w:szCs w:val="20"/>
          <w:u w:val="single"/>
          <w:shd w:val="clear" w:color="auto" w:fill="FFFFFF"/>
        </w:rPr>
      </w:pPr>
      <w:r w:rsidRPr="00B17E60">
        <w:rPr>
          <w:rFonts w:ascii="Tahoma" w:hAnsi="Tahoma" w:cs="Tahoma"/>
          <w:szCs w:val="20"/>
          <w:u w:val="single"/>
          <w:shd w:val="clear" w:color="auto" w:fill="FFFFFF"/>
        </w:rPr>
        <w:t xml:space="preserve">Naročnik </w:t>
      </w:r>
      <w:r w:rsidR="00DD1D44" w:rsidRPr="00B17E60">
        <w:rPr>
          <w:rFonts w:ascii="Tahoma" w:hAnsi="Tahoma" w:cs="Tahoma"/>
          <w:szCs w:val="20"/>
          <w:u w:val="single"/>
          <w:shd w:val="clear" w:color="auto" w:fill="FFFFFF"/>
        </w:rPr>
        <w:t>popravlja</w:t>
      </w:r>
      <w:r w:rsidRPr="00B17E60">
        <w:rPr>
          <w:rFonts w:ascii="Tahoma" w:hAnsi="Tahoma" w:cs="Tahoma"/>
          <w:szCs w:val="20"/>
          <w:u w:val="single"/>
          <w:shd w:val="clear" w:color="auto" w:fill="FFFFFF"/>
        </w:rPr>
        <w:t xml:space="preserve"> </w:t>
      </w:r>
      <w:r w:rsidR="006377ED" w:rsidRPr="00B17E60">
        <w:rPr>
          <w:rFonts w:ascii="Tahoma" w:hAnsi="Tahoma" w:cs="Tahoma"/>
          <w:szCs w:val="20"/>
          <w:u w:val="single"/>
          <w:shd w:val="clear" w:color="auto" w:fill="FFFFFF"/>
        </w:rPr>
        <w:t xml:space="preserve">Projektno nalogo in Specifikacijo naročila v zavihku </w:t>
      </w:r>
      <w:r w:rsidR="006377ED" w:rsidRPr="00B17E60">
        <w:rPr>
          <w:rFonts w:ascii="Tahoma" w:hAnsi="Tahoma" w:cs="Tahoma"/>
          <w:i/>
          <w:szCs w:val="20"/>
          <w:u w:val="single"/>
          <w:shd w:val="clear" w:color="auto" w:fill="FFFFFF"/>
        </w:rPr>
        <w:t>''</w:t>
      </w:r>
      <w:proofErr w:type="gramStart"/>
      <w:r w:rsidR="006377ED" w:rsidRPr="00B17E60">
        <w:rPr>
          <w:rFonts w:ascii="Tahoma" w:hAnsi="Tahoma" w:cs="Tahoma"/>
          <w:i/>
          <w:szCs w:val="20"/>
          <w:u w:val="single"/>
          <w:shd w:val="clear" w:color="auto" w:fill="FFFFFF"/>
        </w:rPr>
        <w:t>Rekapitulacija</w:t>
      </w:r>
      <w:proofErr w:type="gramEnd"/>
      <w:r w:rsidR="006377ED" w:rsidRPr="00B17E60">
        <w:rPr>
          <w:rFonts w:ascii="Tahoma" w:hAnsi="Tahoma" w:cs="Tahoma"/>
          <w:i/>
          <w:szCs w:val="20"/>
          <w:u w:val="single"/>
          <w:shd w:val="clear" w:color="auto" w:fill="FFFFFF"/>
        </w:rPr>
        <w:t xml:space="preserve"> del''</w:t>
      </w:r>
      <w:r w:rsidR="006377ED" w:rsidRPr="00B17E60">
        <w:rPr>
          <w:rFonts w:ascii="Tahoma" w:hAnsi="Tahoma" w:cs="Tahoma"/>
          <w:szCs w:val="20"/>
          <w:u w:val="single"/>
          <w:shd w:val="clear" w:color="auto" w:fill="FFFFFF"/>
        </w:rPr>
        <w:t xml:space="preserve"> za tekoče obdobne preglede v letu 2022 (</w:t>
      </w:r>
      <w:r w:rsidR="006377ED" w:rsidRPr="00B17E60">
        <w:rPr>
          <w:rFonts w:ascii="Tahoma" w:hAnsi="Tahoma" w:cs="Tahoma"/>
          <w:szCs w:val="20"/>
          <w:u w:val="single"/>
          <w:shd w:val="clear" w:color="auto" w:fill="FFFFFF"/>
        </w:rPr>
        <w:t>Obdobni pregledi objektov na CP CE, KR, MB, MS in PT v LETU 2022 – redni (letni) in glavni pregledi</w:t>
      </w:r>
      <w:r w:rsidR="006377ED" w:rsidRPr="00B17E60">
        <w:rPr>
          <w:rFonts w:ascii="Tahoma" w:hAnsi="Tahoma" w:cs="Tahoma"/>
          <w:szCs w:val="20"/>
          <w:u w:val="single"/>
          <w:shd w:val="clear" w:color="auto" w:fill="FFFFFF"/>
        </w:rPr>
        <w:t>)</w:t>
      </w:r>
      <w:r w:rsidR="007F1EEF" w:rsidRPr="00B17E60">
        <w:rPr>
          <w:rFonts w:ascii="Tahoma" w:hAnsi="Tahoma" w:cs="Tahoma"/>
          <w:szCs w:val="20"/>
          <w:u w:val="single"/>
          <w:shd w:val="clear" w:color="auto" w:fill="FFFFFF"/>
        </w:rPr>
        <w:t>.</w:t>
      </w:r>
    </w:p>
    <w:p w:rsidR="006377ED" w:rsidRPr="00B17E60" w:rsidRDefault="00DD1D44" w:rsidP="00125AD9">
      <w:pPr>
        <w:pStyle w:val="Telobesedila2"/>
        <w:spacing w:after="120"/>
        <w:rPr>
          <w:rFonts w:ascii="Tahoma" w:hAnsi="Tahoma" w:cs="Tahoma"/>
          <w:szCs w:val="20"/>
          <w:shd w:val="clear" w:color="auto" w:fill="FFFFFF"/>
        </w:rPr>
      </w:pPr>
      <w:r w:rsidRPr="00B17E60">
        <w:rPr>
          <w:rFonts w:ascii="Tahoma" w:hAnsi="Tahoma" w:cs="Tahoma"/>
          <w:szCs w:val="20"/>
          <w:shd w:val="clear" w:color="auto" w:fill="FFFFFF"/>
        </w:rPr>
        <w:t>Zaradi tipkarske napake</w:t>
      </w:r>
      <w:r w:rsidR="006377ED" w:rsidRPr="00B17E60">
        <w:rPr>
          <w:rFonts w:ascii="Tahoma" w:hAnsi="Tahoma" w:cs="Tahoma"/>
          <w:szCs w:val="20"/>
          <w:shd w:val="clear" w:color="auto" w:fill="FFFFFF"/>
        </w:rPr>
        <w:t xml:space="preserve"> pri številu objektov za posamezne dolžine objektov</w:t>
      </w:r>
      <w:r w:rsidRPr="00B17E60">
        <w:rPr>
          <w:rFonts w:ascii="Tahoma" w:hAnsi="Tahoma" w:cs="Tahoma"/>
          <w:szCs w:val="20"/>
          <w:shd w:val="clear" w:color="auto" w:fill="FFFFFF"/>
        </w:rPr>
        <w:t xml:space="preserve"> v </w:t>
      </w:r>
      <w:r w:rsidR="006377ED" w:rsidRPr="00B17E60">
        <w:rPr>
          <w:rFonts w:ascii="Tahoma" w:hAnsi="Tahoma" w:cs="Tahoma"/>
          <w:szCs w:val="20"/>
          <w:shd w:val="clear" w:color="auto" w:fill="FFFFFF"/>
        </w:rPr>
        <w:t>Specifikaciji naročila</w:t>
      </w:r>
      <w:r w:rsidR="00B17E60">
        <w:rPr>
          <w:rFonts w:ascii="Tahoma" w:hAnsi="Tahoma" w:cs="Tahoma"/>
          <w:szCs w:val="20"/>
          <w:shd w:val="clear" w:color="auto" w:fill="FFFFFF"/>
        </w:rPr>
        <w:t xml:space="preserve">, zavihek </w:t>
      </w:r>
      <w:proofErr w:type="gramStart"/>
      <w:r w:rsidR="00B17E60">
        <w:rPr>
          <w:rFonts w:ascii="Tahoma" w:hAnsi="Tahoma" w:cs="Tahoma"/>
          <w:szCs w:val="20"/>
          <w:shd w:val="clear" w:color="auto" w:fill="FFFFFF"/>
        </w:rPr>
        <w:t>Rekapitulacija</w:t>
      </w:r>
      <w:proofErr w:type="gramEnd"/>
      <w:r w:rsidR="00B17E60">
        <w:rPr>
          <w:rFonts w:ascii="Tahoma" w:hAnsi="Tahoma" w:cs="Tahoma"/>
          <w:szCs w:val="20"/>
          <w:shd w:val="clear" w:color="auto" w:fill="FFFFFF"/>
        </w:rPr>
        <w:t xml:space="preserve"> del</w:t>
      </w:r>
      <w:r w:rsidR="006377ED" w:rsidRPr="00B17E60">
        <w:rPr>
          <w:rFonts w:ascii="Tahoma" w:hAnsi="Tahoma" w:cs="Tahoma"/>
          <w:szCs w:val="20"/>
          <w:shd w:val="clear" w:color="auto" w:fill="FFFFFF"/>
        </w:rPr>
        <w:t>, se le-ta ustrezno popravi.</w:t>
      </w:r>
    </w:p>
    <w:p w:rsidR="006377ED" w:rsidRPr="00B17E60" w:rsidRDefault="006377ED" w:rsidP="00125AD9">
      <w:pPr>
        <w:pStyle w:val="Telobesedila2"/>
        <w:spacing w:after="120"/>
        <w:rPr>
          <w:rFonts w:ascii="Tahoma" w:hAnsi="Tahoma" w:cs="Tahoma"/>
          <w:szCs w:val="20"/>
          <w:shd w:val="clear" w:color="auto" w:fill="FFFFFF"/>
        </w:rPr>
      </w:pPr>
      <w:r w:rsidRPr="00B17E60">
        <w:rPr>
          <w:rFonts w:ascii="Tahoma" w:hAnsi="Tahoma" w:cs="Tahoma"/>
          <w:szCs w:val="20"/>
          <w:shd w:val="clear" w:color="auto" w:fill="FFFFFF"/>
        </w:rPr>
        <w:t xml:space="preserve">Zaradi napačno priložene projektne naloge iz preteklih obdobnih pregledov premostitvenih objektov se projektna naloga zamenja </w:t>
      </w:r>
      <w:r w:rsidR="00B17E60">
        <w:rPr>
          <w:rFonts w:ascii="Tahoma" w:hAnsi="Tahoma" w:cs="Tahoma"/>
          <w:szCs w:val="20"/>
          <w:shd w:val="clear" w:color="auto" w:fill="FFFFFF"/>
        </w:rPr>
        <w:t>z ustrezno</w:t>
      </w:r>
      <w:r w:rsidR="00B17E60" w:rsidRPr="00B17E60">
        <w:rPr>
          <w:rFonts w:ascii="Tahoma" w:hAnsi="Tahoma" w:cs="Tahoma"/>
          <w:szCs w:val="20"/>
          <w:shd w:val="clear" w:color="auto" w:fill="FFFFFF"/>
        </w:rPr>
        <w:t xml:space="preserve"> projektno nalogo</w:t>
      </w:r>
      <w:r w:rsidR="00B17E60" w:rsidRPr="00B17E60">
        <w:t xml:space="preserve"> </w:t>
      </w:r>
      <w:r w:rsidR="00B17E60" w:rsidRPr="00B17E60">
        <w:rPr>
          <w:rFonts w:ascii="Tahoma" w:hAnsi="Tahoma" w:cs="Tahoma"/>
          <w:szCs w:val="20"/>
          <w:shd w:val="clear" w:color="auto" w:fill="FFFFFF"/>
        </w:rPr>
        <w:t>za tekoče obdobne preglede v letu 2022.</w:t>
      </w:r>
    </w:p>
    <w:p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C63631" w:rsidRPr="00761D9B" w:rsidSect="001A11D6"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E02" w:rsidRDefault="006C2E02">
      <w:r>
        <w:separator/>
      </w:r>
    </w:p>
  </w:endnote>
  <w:endnote w:type="continuationSeparator" w:id="0">
    <w:p w:rsidR="006C2E02" w:rsidRDefault="006C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 w:rsidR="00F26D3D">
            <w:rPr>
              <w:rStyle w:val="tevilkastrani"/>
              <w:sz w:val="16"/>
            </w:rPr>
            <w:fldChar w:fldCharType="separate"/>
          </w:r>
          <w:r w:rsidR="008512DE">
            <w:rPr>
              <w:rStyle w:val="tevilkastrani"/>
              <w:noProof/>
              <w:sz w:val="16"/>
            </w:rPr>
            <w:t>2</w:t>
          </w:r>
          <w:r w:rsidR="00F26D3D"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E02" w:rsidRDefault="006C2E02">
      <w:r>
        <w:separator/>
      </w:r>
    </w:p>
  </w:footnote>
  <w:footnote w:type="continuationSeparator" w:id="0">
    <w:p w:rsidR="006C2E02" w:rsidRDefault="006C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F61F5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47D69"/>
    <w:multiLevelType w:val="hybridMultilevel"/>
    <w:tmpl w:val="4016EB94"/>
    <w:lvl w:ilvl="0" w:tplc="07B297A0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4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9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F61CB"/>
    <w:multiLevelType w:val="hybridMultilevel"/>
    <w:tmpl w:val="FE8837A4"/>
    <w:lvl w:ilvl="0" w:tplc="0F6CF106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2"/>
  </w:num>
  <w:num w:numId="3">
    <w:abstractNumId w:val="32"/>
  </w:num>
  <w:num w:numId="4">
    <w:abstractNumId w:val="9"/>
  </w:num>
  <w:num w:numId="5">
    <w:abstractNumId w:val="18"/>
  </w:num>
  <w:num w:numId="6">
    <w:abstractNumId w:val="28"/>
  </w:num>
  <w:num w:numId="7">
    <w:abstractNumId w:val="16"/>
  </w:num>
  <w:num w:numId="8">
    <w:abstractNumId w:val="7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14"/>
  </w:num>
  <w:num w:numId="14">
    <w:abstractNumId w:val="17"/>
  </w:num>
  <w:num w:numId="15">
    <w:abstractNumId w:val="13"/>
  </w:num>
  <w:num w:numId="16">
    <w:abstractNumId w:val="6"/>
  </w:num>
  <w:num w:numId="17">
    <w:abstractNumId w:val="11"/>
  </w:num>
  <w:num w:numId="18">
    <w:abstractNumId w:val="26"/>
  </w:num>
  <w:num w:numId="19">
    <w:abstractNumId w:val="27"/>
  </w:num>
  <w:num w:numId="20">
    <w:abstractNumId w:val="19"/>
  </w:num>
  <w:num w:numId="21">
    <w:abstractNumId w:val="0"/>
  </w:num>
  <w:num w:numId="22">
    <w:abstractNumId w:val="23"/>
  </w:num>
  <w:num w:numId="23">
    <w:abstractNumId w:val="24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1"/>
  </w:num>
  <w:num w:numId="29">
    <w:abstractNumId w:val="4"/>
  </w:num>
  <w:num w:numId="30">
    <w:abstractNumId w:val="29"/>
  </w:num>
  <w:num w:numId="31">
    <w:abstractNumId w:val="25"/>
  </w:num>
  <w:num w:numId="32">
    <w:abstractNumId w:val="15"/>
  </w:num>
  <w:num w:numId="33">
    <w:abstractNumId w:val="2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53"/>
    <w:rsid w:val="00017C79"/>
    <w:rsid w:val="000435B6"/>
    <w:rsid w:val="000441A1"/>
    <w:rsid w:val="000646A9"/>
    <w:rsid w:val="0007400C"/>
    <w:rsid w:val="00076749"/>
    <w:rsid w:val="00090F89"/>
    <w:rsid w:val="00091022"/>
    <w:rsid w:val="000C559D"/>
    <w:rsid w:val="000D1B9F"/>
    <w:rsid w:val="000E0393"/>
    <w:rsid w:val="00111DE5"/>
    <w:rsid w:val="00125AD9"/>
    <w:rsid w:val="001274A3"/>
    <w:rsid w:val="00155553"/>
    <w:rsid w:val="001836BB"/>
    <w:rsid w:val="001925E5"/>
    <w:rsid w:val="001A11D6"/>
    <w:rsid w:val="001B441B"/>
    <w:rsid w:val="001F0B7B"/>
    <w:rsid w:val="00205E0F"/>
    <w:rsid w:val="00206AA5"/>
    <w:rsid w:val="00216549"/>
    <w:rsid w:val="002507C2"/>
    <w:rsid w:val="00266919"/>
    <w:rsid w:val="00282B2F"/>
    <w:rsid w:val="00290551"/>
    <w:rsid w:val="002A1617"/>
    <w:rsid w:val="002B4D44"/>
    <w:rsid w:val="002D6B67"/>
    <w:rsid w:val="002E44F6"/>
    <w:rsid w:val="002E7C52"/>
    <w:rsid w:val="003133A6"/>
    <w:rsid w:val="003379EE"/>
    <w:rsid w:val="003560E2"/>
    <w:rsid w:val="003579C0"/>
    <w:rsid w:val="00384440"/>
    <w:rsid w:val="003A6AF3"/>
    <w:rsid w:val="003B573D"/>
    <w:rsid w:val="003C459F"/>
    <w:rsid w:val="003D428C"/>
    <w:rsid w:val="00401E0D"/>
    <w:rsid w:val="004079E1"/>
    <w:rsid w:val="00424A5A"/>
    <w:rsid w:val="0044323F"/>
    <w:rsid w:val="0044734F"/>
    <w:rsid w:val="004479F9"/>
    <w:rsid w:val="0047106C"/>
    <w:rsid w:val="004714F3"/>
    <w:rsid w:val="00471A05"/>
    <w:rsid w:val="00473F4D"/>
    <w:rsid w:val="004870C9"/>
    <w:rsid w:val="004A0D7B"/>
    <w:rsid w:val="004B34B5"/>
    <w:rsid w:val="004C0201"/>
    <w:rsid w:val="004C1CAD"/>
    <w:rsid w:val="004F05CC"/>
    <w:rsid w:val="005170E7"/>
    <w:rsid w:val="00542721"/>
    <w:rsid w:val="00556816"/>
    <w:rsid w:val="0058441C"/>
    <w:rsid w:val="005A0B98"/>
    <w:rsid w:val="005C1841"/>
    <w:rsid w:val="005C2FC4"/>
    <w:rsid w:val="005D4148"/>
    <w:rsid w:val="005D5698"/>
    <w:rsid w:val="005D6077"/>
    <w:rsid w:val="005F3400"/>
    <w:rsid w:val="005F396A"/>
    <w:rsid w:val="005F69CB"/>
    <w:rsid w:val="00601D74"/>
    <w:rsid w:val="006273BF"/>
    <w:rsid w:val="00634B0D"/>
    <w:rsid w:val="006377ED"/>
    <w:rsid w:val="00637BE6"/>
    <w:rsid w:val="00677613"/>
    <w:rsid w:val="006820B0"/>
    <w:rsid w:val="00691B4C"/>
    <w:rsid w:val="00692916"/>
    <w:rsid w:val="00697131"/>
    <w:rsid w:val="006A2E69"/>
    <w:rsid w:val="006A5E66"/>
    <w:rsid w:val="006A7693"/>
    <w:rsid w:val="006C2E02"/>
    <w:rsid w:val="006C5D26"/>
    <w:rsid w:val="006E6423"/>
    <w:rsid w:val="007111B1"/>
    <w:rsid w:val="00725D80"/>
    <w:rsid w:val="0072633E"/>
    <w:rsid w:val="00733610"/>
    <w:rsid w:val="0073725F"/>
    <w:rsid w:val="00740F6E"/>
    <w:rsid w:val="00751F48"/>
    <w:rsid w:val="00761D9B"/>
    <w:rsid w:val="00765075"/>
    <w:rsid w:val="007B1C07"/>
    <w:rsid w:val="007C572C"/>
    <w:rsid w:val="007C58A2"/>
    <w:rsid w:val="007D1F6D"/>
    <w:rsid w:val="007D7411"/>
    <w:rsid w:val="007E30C8"/>
    <w:rsid w:val="007F1332"/>
    <w:rsid w:val="007F1EEF"/>
    <w:rsid w:val="00803387"/>
    <w:rsid w:val="008168A6"/>
    <w:rsid w:val="008301BF"/>
    <w:rsid w:val="00843329"/>
    <w:rsid w:val="00850659"/>
    <w:rsid w:val="008512DE"/>
    <w:rsid w:val="008602E5"/>
    <w:rsid w:val="00861BDD"/>
    <w:rsid w:val="00874065"/>
    <w:rsid w:val="0087693B"/>
    <w:rsid w:val="008B1E16"/>
    <w:rsid w:val="008B6E46"/>
    <w:rsid w:val="008C01D5"/>
    <w:rsid w:val="008D128A"/>
    <w:rsid w:val="008D14F2"/>
    <w:rsid w:val="008F2901"/>
    <w:rsid w:val="008F6FDA"/>
    <w:rsid w:val="00906752"/>
    <w:rsid w:val="00923721"/>
    <w:rsid w:val="00936B6C"/>
    <w:rsid w:val="00963D5D"/>
    <w:rsid w:val="00972039"/>
    <w:rsid w:val="00977CE3"/>
    <w:rsid w:val="00980366"/>
    <w:rsid w:val="009837DE"/>
    <w:rsid w:val="009A0599"/>
    <w:rsid w:val="009B05DC"/>
    <w:rsid w:val="009B1FD9"/>
    <w:rsid w:val="009D2222"/>
    <w:rsid w:val="009F732B"/>
    <w:rsid w:val="00A02E3D"/>
    <w:rsid w:val="00A05C73"/>
    <w:rsid w:val="00A17575"/>
    <w:rsid w:val="00A255D7"/>
    <w:rsid w:val="00A26A96"/>
    <w:rsid w:val="00A2738E"/>
    <w:rsid w:val="00A34682"/>
    <w:rsid w:val="00A34FF9"/>
    <w:rsid w:val="00A41256"/>
    <w:rsid w:val="00A646F9"/>
    <w:rsid w:val="00A71638"/>
    <w:rsid w:val="00AA0694"/>
    <w:rsid w:val="00AA56B3"/>
    <w:rsid w:val="00AB716D"/>
    <w:rsid w:val="00AD3747"/>
    <w:rsid w:val="00AD5876"/>
    <w:rsid w:val="00B144DB"/>
    <w:rsid w:val="00B1613D"/>
    <w:rsid w:val="00B17E60"/>
    <w:rsid w:val="00B23A1F"/>
    <w:rsid w:val="00B36809"/>
    <w:rsid w:val="00B54E3B"/>
    <w:rsid w:val="00B55769"/>
    <w:rsid w:val="00B83432"/>
    <w:rsid w:val="00B93819"/>
    <w:rsid w:val="00BB6CA5"/>
    <w:rsid w:val="00BC53B2"/>
    <w:rsid w:val="00BD4E7C"/>
    <w:rsid w:val="00BD4F7D"/>
    <w:rsid w:val="00BF0518"/>
    <w:rsid w:val="00BF5E72"/>
    <w:rsid w:val="00C21089"/>
    <w:rsid w:val="00C22883"/>
    <w:rsid w:val="00C309C5"/>
    <w:rsid w:val="00C5767D"/>
    <w:rsid w:val="00C63631"/>
    <w:rsid w:val="00C64CC1"/>
    <w:rsid w:val="00C75646"/>
    <w:rsid w:val="00C955E8"/>
    <w:rsid w:val="00CB31A3"/>
    <w:rsid w:val="00CD5735"/>
    <w:rsid w:val="00CE73F1"/>
    <w:rsid w:val="00D046EA"/>
    <w:rsid w:val="00D16F10"/>
    <w:rsid w:val="00D3755E"/>
    <w:rsid w:val="00D553AA"/>
    <w:rsid w:val="00D73B6D"/>
    <w:rsid w:val="00D80B2C"/>
    <w:rsid w:val="00D81184"/>
    <w:rsid w:val="00DA3D09"/>
    <w:rsid w:val="00DB5317"/>
    <w:rsid w:val="00DB7CDA"/>
    <w:rsid w:val="00DC0A8A"/>
    <w:rsid w:val="00DD1D44"/>
    <w:rsid w:val="00DD783C"/>
    <w:rsid w:val="00DE0578"/>
    <w:rsid w:val="00DF007C"/>
    <w:rsid w:val="00E068DD"/>
    <w:rsid w:val="00E11744"/>
    <w:rsid w:val="00E14A98"/>
    <w:rsid w:val="00E22590"/>
    <w:rsid w:val="00E26F37"/>
    <w:rsid w:val="00E455F7"/>
    <w:rsid w:val="00E51016"/>
    <w:rsid w:val="00E63896"/>
    <w:rsid w:val="00E66D5B"/>
    <w:rsid w:val="00E720D2"/>
    <w:rsid w:val="00E813F4"/>
    <w:rsid w:val="00EA1375"/>
    <w:rsid w:val="00EB2435"/>
    <w:rsid w:val="00EB5F14"/>
    <w:rsid w:val="00ED1CCE"/>
    <w:rsid w:val="00F023C7"/>
    <w:rsid w:val="00F053C4"/>
    <w:rsid w:val="00F26D3D"/>
    <w:rsid w:val="00F4246A"/>
    <w:rsid w:val="00F431A4"/>
    <w:rsid w:val="00F50ADD"/>
    <w:rsid w:val="00F61F53"/>
    <w:rsid w:val="00F64514"/>
    <w:rsid w:val="00F872B5"/>
    <w:rsid w:val="00FA1E40"/>
    <w:rsid w:val="00FB66FF"/>
    <w:rsid w:val="00FC55B5"/>
    <w:rsid w:val="00FD5E46"/>
    <w:rsid w:val="00FE7DBF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341041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A6AF3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A11D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1A11D6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sid w:val="001A11D6"/>
    <w:rPr>
      <w:lang w:eastAsia="sl-SI"/>
    </w:rPr>
  </w:style>
  <w:style w:type="paragraph" w:styleId="Besedilooblaka">
    <w:name w:val="Balloon Text"/>
    <w:basedOn w:val="Navaden"/>
    <w:semiHidden/>
    <w:rsid w:val="001A11D6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1A11D6"/>
  </w:style>
  <w:style w:type="paragraph" w:styleId="Telobesedila2">
    <w:name w:val="Body Text 2"/>
    <w:basedOn w:val="Navaden"/>
    <w:link w:val="Telobesedila2Znak"/>
    <w:rsid w:val="001A11D6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sid w:val="001A11D6"/>
    <w:rPr>
      <w:rFonts w:ascii="SL Dutch" w:hAnsi="SL Dutch"/>
      <w:sz w:val="20"/>
    </w:rPr>
  </w:style>
  <w:style w:type="paragraph" w:styleId="Telobesedila-zamik">
    <w:name w:val="Body Text Indent"/>
    <w:basedOn w:val="Navaden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rsid w:val="001A11D6"/>
    <w:pPr>
      <w:jc w:val="both"/>
    </w:pPr>
    <w:rPr>
      <w:b/>
      <w:sz w:val="20"/>
    </w:rPr>
  </w:style>
  <w:style w:type="paragraph" w:styleId="Telobesedila-zamik2">
    <w:name w:val="Body Text Indent 2"/>
    <w:basedOn w:val="Navaden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Brezrazmikov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9837DE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87693B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avaden"/>
    <w:rsid w:val="007C58A2"/>
    <w:pPr>
      <w:jc w:val="both"/>
    </w:pPr>
    <w:rPr>
      <w:rFonts w:ascii="Arial" w:hAnsi="Arial"/>
      <w:szCs w:val="20"/>
      <w:lang w:eastAsia="sl-SI"/>
    </w:rPr>
  </w:style>
  <w:style w:type="table" w:styleId="Tabelamrea">
    <w:name w:val="Table Grid"/>
    <w:basedOn w:val="Navadnatabela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Nana Krauberger</cp:lastModifiedBy>
  <cp:revision>3</cp:revision>
  <cp:lastPrinted>2008-09-04T08:55:00Z</cp:lastPrinted>
  <dcterms:created xsi:type="dcterms:W3CDTF">2022-06-14T10:19:00Z</dcterms:created>
  <dcterms:modified xsi:type="dcterms:W3CDTF">2022-06-14T10:31:00Z</dcterms:modified>
</cp:coreProperties>
</file>